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89CFA" w14:textId="0E0F8F80" w:rsidR="004E124C" w:rsidRPr="00EE373F" w:rsidRDefault="00A5116C" w:rsidP="00EE373F">
      <w:pPr>
        <w:spacing w:after="60"/>
        <w:rPr>
          <w:rFonts w:ascii="Fira Sans Light" w:hAnsi="Fira Sans Light"/>
          <w:color w:val="FFFFFF" w:themeColor="background1"/>
          <w:sz w:val="44"/>
          <w:szCs w:val="44"/>
        </w:rPr>
      </w:pPr>
      <w:bookmarkStart w:id="0" w:name="_GoBack"/>
      <w:bookmarkEnd w:id="0"/>
      <w:r w:rsidRPr="00EE373F">
        <w:rPr>
          <w:rFonts w:ascii="Fira Sans" w:hAnsi="Fira Sans"/>
          <w:b/>
          <w:bCs/>
          <w:noProof/>
          <w:color w:val="FFFFFF" w:themeColor="background1"/>
          <w:sz w:val="44"/>
          <w:szCs w:val="44"/>
        </w:rPr>
        <w:drawing>
          <wp:anchor distT="0" distB="0" distL="114300" distR="114300" simplePos="0" relativeHeight="251661312" behindDoc="1" locked="0" layoutInCell="1" allowOverlap="1" wp14:anchorId="762F0E26" wp14:editId="422931A1">
            <wp:simplePos x="0" y="0"/>
            <wp:positionH relativeFrom="column">
              <wp:posOffset>-981075</wp:posOffset>
            </wp:positionH>
            <wp:positionV relativeFrom="paragraph">
              <wp:posOffset>-2289175</wp:posOffset>
            </wp:positionV>
            <wp:extent cx="7882839" cy="372427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ACC_Word_Heade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94528" cy="3729797"/>
                    </a:xfrm>
                    <a:prstGeom prst="rect">
                      <a:avLst/>
                    </a:prstGeom>
                  </pic:spPr>
                </pic:pic>
              </a:graphicData>
            </a:graphic>
            <wp14:sizeRelH relativeFrom="page">
              <wp14:pctWidth>0</wp14:pctWidth>
            </wp14:sizeRelH>
            <wp14:sizeRelV relativeFrom="page">
              <wp14:pctHeight>0</wp14:pctHeight>
            </wp14:sizeRelV>
          </wp:anchor>
        </w:drawing>
      </w:r>
      <w:r w:rsidR="00226C75" w:rsidRPr="00EE373F">
        <w:rPr>
          <w:rFonts w:ascii="Fira Sans" w:hAnsi="Fira Sans"/>
          <w:b/>
          <w:bCs/>
          <w:noProof/>
          <w:color w:val="FFFFFF" w:themeColor="background1"/>
          <w:sz w:val="44"/>
          <w:szCs w:val="44"/>
        </w:rPr>
        <w:drawing>
          <wp:anchor distT="0" distB="0" distL="114300" distR="114300" simplePos="0" relativeHeight="251663360" behindDoc="0" locked="0" layoutInCell="1" allowOverlap="1" wp14:anchorId="2AADCC87" wp14:editId="663E4F31">
            <wp:simplePos x="0" y="0"/>
            <wp:positionH relativeFrom="margin">
              <wp:align>left</wp:align>
            </wp:positionH>
            <wp:positionV relativeFrom="paragraph">
              <wp:posOffset>-460375</wp:posOffset>
            </wp:positionV>
            <wp:extent cx="2347980"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CC_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7980" cy="647700"/>
                    </a:xfrm>
                    <a:prstGeom prst="rect">
                      <a:avLst/>
                    </a:prstGeom>
                  </pic:spPr>
                </pic:pic>
              </a:graphicData>
            </a:graphic>
            <wp14:sizeRelH relativeFrom="page">
              <wp14:pctWidth>0</wp14:pctWidth>
            </wp14:sizeRelH>
            <wp14:sizeRelV relativeFrom="page">
              <wp14:pctHeight>0</wp14:pctHeight>
            </wp14:sizeRelV>
          </wp:anchor>
        </w:drawing>
      </w:r>
    </w:p>
    <w:p w14:paraId="462ECAEF" w14:textId="61DA18B5" w:rsidR="004E124C" w:rsidRDefault="004E124C" w:rsidP="00CD3E2E">
      <w:pPr>
        <w:rPr>
          <w:rFonts w:ascii="Fira Sans" w:hAnsi="Fira Sans"/>
          <w:b/>
          <w:bCs/>
          <w:color w:val="71E2E2"/>
          <w:spacing w:val="10"/>
        </w:rPr>
      </w:pPr>
    </w:p>
    <w:p w14:paraId="06F2CC45" w14:textId="77777777" w:rsidR="00F22972" w:rsidRDefault="00F22972" w:rsidP="00CD3E2E">
      <w:pPr>
        <w:rPr>
          <w:rFonts w:ascii="Fira Sans" w:hAnsi="Fira Sans"/>
          <w:b/>
          <w:bCs/>
          <w:color w:val="71E2E2"/>
          <w:sz w:val="22"/>
          <w:szCs w:val="22"/>
        </w:rPr>
      </w:pPr>
    </w:p>
    <w:p w14:paraId="60AB1884" w14:textId="77777777" w:rsidR="00AD5D39" w:rsidRPr="00CD3E2E" w:rsidRDefault="00AD5D39" w:rsidP="00CD3E2E">
      <w:pPr>
        <w:rPr>
          <w:rFonts w:ascii="Fira Sans" w:hAnsi="Fira Sans"/>
          <w:b/>
          <w:bCs/>
          <w:color w:val="71E2E2"/>
          <w:sz w:val="22"/>
          <w:szCs w:val="22"/>
        </w:rPr>
      </w:pPr>
    </w:p>
    <w:p w14:paraId="0F0E0DE4" w14:textId="7BB26C39" w:rsidR="004E124C" w:rsidRPr="00CD3E2E" w:rsidRDefault="004E124C" w:rsidP="00CD3E2E">
      <w:pPr>
        <w:rPr>
          <w:rFonts w:ascii="Fira Sans Medium" w:hAnsi="Fira Sans Medium"/>
          <w:sz w:val="22"/>
          <w:szCs w:val="22"/>
          <w:u w:val="single"/>
        </w:rPr>
      </w:pPr>
    </w:p>
    <w:p w14:paraId="1C255827" w14:textId="012E3732" w:rsidR="004E124C" w:rsidRDefault="004E124C" w:rsidP="003C35FF">
      <w:pPr>
        <w:rPr>
          <w:rFonts w:ascii="Fira Sans ExtraBold" w:hAnsi="Fira Sans ExtraBold"/>
          <w:b/>
          <w:bCs/>
          <w:caps/>
          <w:color w:val="6DD8DA"/>
          <w:spacing w:val="10"/>
          <w:sz w:val="18"/>
          <w:szCs w:val="18"/>
        </w:rPr>
      </w:pPr>
    </w:p>
    <w:p w14:paraId="0BFD5A03" w14:textId="124DA118" w:rsidR="007935BC" w:rsidRPr="003A1F8B" w:rsidRDefault="00167C4B" w:rsidP="002C2071">
      <w:pPr>
        <w:spacing w:after="100"/>
        <w:rPr>
          <w:rFonts w:ascii="Fira Sans Light" w:hAnsi="Fira Sans Light"/>
          <w:color w:val="000000" w:themeColor="text1"/>
          <w:sz w:val="19"/>
          <w:szCs w:val="19"/>
        </w:rPr>
      </w:pPr>
      <w:r w:rsidRPr="003A1F8B">
        <w:rPr>
          <w:rFonts w:ascii="Fira Sans Light" w:hAnsi="Fira Sans Light"/>
          <w:color w:val="000000" w:themeColor="text1"/>
          <w:sz w:val="19"/>
          <w:szCs w:val="19"/>
        </w:rPr>
        <w:t xml:space="preserve">FOR IMMEDIATE RELEASE </w:t>
      </w:r>
    </w:p>
    <w:p w14:paraId="5F4DB391" w14:textId="46CFDDC3" w:rsidR="002C2071" w:rsidRPr="003A1F8B" w:rsidRDefault="002C2071" w:rsidP="002C2071">
      <w:pPr>
        <w:widowControl w:val="0"/>
        <w:autoSpaceDE w:val="0"/>
        <w:autoSpaceDN w:val="0"/>
        <w:adjustRightInd w:val="0"/>
        <w:rPr>
          <w:rFonts w:asciiTheme="majorHAnsi" w:hAnsiTheme="majorHAnsi" w:cstheme="majorHAnsi"/>
          <w:color w:val="000000" w:themeColor="text1"/>
          <w:sz w:val="22"/>
          <w:szCs w:val="20"/>
          <w:lang w:eastAsia="ja-JP"/>
        </w:rPr>
      </w:pPr>
      <w:r w:rsidRPr="003A1F8B">
        <w:rPr>
          <w:rFonts w:asciiTheme="majorHAnsi" w:hAnsiTheme="majorHAnsi" w:cstheme="majorHAnsi"/>
          <w:color w:val="000000" w:themeColor="text1"/>
          <w:sz w:val="22"/>
          <w:szCs w:val="20"/>
        </w:rPr>
        <w:t xml:space="preserve">Contact: </w:t>
      </w:r>
      <w:r w:rsidRPr="003A1F8B">
        <w:rPr>
          <w:rFonts w:asciiTheme="majorHAnsi" w:hAnsiTheme="majorHAnsi" w:cstheme="majorHAnsi"/>
          <w:color w:val="000000" w:themeColor="text1"/>
          <w:sz w:val="22"/>
          <w:szCs w:val="20"/>
        </w:rPr>
        <w:br/>
      </w:r>
      <w:r w:rsidRPr="003A1F8B">
        <w:rPr>
          <w:rFonts w:asciiTheme="majorHAnsi" w:hAnsiTheme="majorHAnsi" w:cstheme="majorHAnsi"/>
          <w:color w:val="000000" w:themeColor="text1"/>
          <w:sz w:val="22"/>
          <w:szCs w:val="20"/>
          <w:lang w:eastAsia="ja-JP"/>
        </w:rPr>
        <w:t xml:space="preserve">Robin Levy </w:t>
      </w:r>
    </w:p>
    <w:p w14:paraId="42EEB597" w14:textId="0F310D78" w:rsidR="002C2071" w:rsidRPr="003A1F8B" w:rsidRDefault="002C2071" w:rsidP="002C2071">
      <w:pPr>
        <w:widowControl w:val="0"/>
        <w:autoSpaceDE w:val="0"/>
        <w:autoSpaceDN w:val="0"/>
        <w:adjustRightInd w:val="0"/>
        <w:rPr>
          <w:rFonts w:asciiTheme="majorHAnsi" w:hAnsiTheme="majorHAnsi" w:cstheme="majorHAnsi"/>
          <w:color w:val="000000" w:themeColor="text1"/>
          <w:sz w:val="22"/>
          <w:szCs w:val="20"/>
          <w:lang w:eastAsia="ja-JP"/>
        </w:rPr>
      </w:pPr>
      <w:r w:rsidRPr="003A1F8B">
        <w:rPr>
          <w:rFonts w:asciiTheme="majorHAnsi" w:hAnsiTheme="majorHAnsi" w:cstheme="majorHAnsi"/>
          <w:color w:val="000000" w:themeColor="text1"/>
          <w:sz w:val="22"/>
          <w:szCs w:val="20"/>
          <w:lang w:eastAsia="ja-JP"/>
        </w:rPr>
        <w:t>Phone: 201-220-9137</w:t>
      </w:r>
    </w:p>
    <w:p w14:paraId="1502CF79" w14:textId="55871684" w:rsidR="002C2071" w:rsidRDefault="002C2071" w:rsidP="002C2071">
      <w:pPr>
        <w:widowControl w:val="0"/>
        <w:autoSpaceDE w:val="0"/>
        <w:autoSpaceDN w:val="0"/>
        <w:adjustRightInd w:val="0"/>
        <w:rPr>
          <w:rStyle w:val="Hyperlink"/>
          <w:rFonts w:asciiTheme="majorHAnsi" w:hAnsiTheme="majorHAnsi" w:cstheme="majorHAnsi"/>
          <w:color w:val="000000" w:themeColor="text1"/>
          <w:sz w:val="22"/>
          <w:szCs w:val="20"/>
        </w:rPr>
      </w:pPr>
      <w:r w:rsidRPr="003A1F8B">
        <w:rPr>
          <w:rFonts w:asciiTheme="majorHAnsi" w:hAnsiTheme="majorHAnsi" w:cstheme="majorHAnsi"/>
          <w:color w:val="000000" w:themeColor="text1"/>
          <w:sz w:val="22"/>
          <w:szCs w:val="20"/>
          <w:lang w:eastAsia="ja-JP"/>
        </w:rPr>
        <w:t>Email:</w:t>
      </w:r>
      <w:r w:rsidRPr="003A1F8B">
        <w:rPr>
          <w:rFonts w:asciiTheme="majorHAnsi" w:hAnsiTheme="majorHAnsi" w:cstheme="majorHAnsi"/>
          <w:color w:val="0070C0"/>
          <w:sz w:val="22"/>
          <w:szCs w:val="20"/>
          <w:lang w:eastAsia="ja-JP"/>
        </w:rPr>
        <w:t xml:space="preserve"> </w:t>
      </w:r>
      <w:hyperlink r:id="rId13" w:history="1">
        <w:r w:rsidRPr="003A1F8B">
          <w:rPr>
            <w:rStyle w:val="Hyperlink"/>
            <w:rFonts w:asciiTheme="majorHAnsi" w:hAnsiTheme="majorHAnsi" w:cstheme="majorHAnsi"/>
            <w:color w:val="0070C0"/>
            <w:sz w:val="22"/>
            <w:szCs w:val="20"/>
          </w:rPr>
          <w:t>rlevy@myeloma.org</w:t>
        </w:r>
      </w:hyperlink>
    </w:p>
    <w:p w14:paraId="3A77B06D" w14:textId="77777777" w:rsidR="003A1F8B" w:rsidRPr="003A1F8B" w:rsidRDefault="003A1F8B" w:rsidP="002C2071">
      <w:pPr>
        <w:widowControl w:val="0"/>
        <w:autoSpaceDE w:val="0"/>
        <w:autoSpaceDN w:val="0"/>
        <w:adjustRightInd w:val="0"/>
        <w:rPr>
          <w:rFonts w:asciiTheme="majorHAnsi" w:hAnsiTheme="majorHAnsi" w:cstheme="majorHAnsi"/>
          <w:color w:val="000000" w:themeColor="text1"/>
          <w:sz w:val="22"/>
          <w:szCs w:val="20"/>
          <w:lang w:eastAsia="ja-JP"/>
        </w:rPr>
      </w:pPr>
    </w:p>
    <w:p w14:paraId="0890A5DF" w14:textId="77777777" w:rsidR="002C2071" w:rsidRPr="003A1F8B" w:rsidRDefault="002C2071" w:rsidP="002C2071">
      <w:pPr>
        <w:widowControl w:val="0"/>
        <w:autoSpaceDE w:val="0"/>
        <w:autoSpaceDN w:val="0"/>
        <w:adjustRightInd w:val="0"/>
        <w:rPr>
          <w:rFonts w:asciiTheme="majorHAnsi" w:hAnsiTheme="majorHAnsi" w:cstheme="majorHAnsi"/>
          <w:color w:val="000000" w:themeColor="text1"/>
          <w:sz w:val="22"/>
          <w:szCs w:val="20"/>
          <w:lang w:eastAsia="ja-JP"/>
        </w:rPr>
      </w:pPr>
    </w:p>
    <w:p w14:paraId="486A7F5B" w14:textId="587D5AA3" w:rsidR="007935BC" w:rsidRPr="003A1F8B" w:rsidRDefault="008F03BE" w:rsidP="003C35FF">
      <w:pPr>
        <w:spacing w:after="100"/>
        <w:jc w:val="center"/>
        <w:rPr>
          <w:rFonts w:ascii="Fira Sans Light" w:hAnsi="Fira Sans Light"/>
          <w:b/>
          <w:color w:val="000000" w:themeColor="text1"/>
          <w:sz w:val="28"/>
          <w:szCs w:val="32"/>
        </w:rPr>
      </w:pPr>
      <w:r w:rsidRPr="003A1F8B">
        <w:rPr>
          <w:rFonts w:ascii="Fira Sans Light" w:hAnsi="Fira Sans Light"/>
          <w:b/>
          <w:color w:val="000000" w:themeColor="text1"/>
          <w:sz w:val="28"/>
          <w:szCs w:val="32"/>
        </w:rPr>
        <w:t xml:space="preserve">Poll Shows Strong, Bipartisan Support </w:t>
      </w:r>
      <w:proofErr w:type="gramStart"/>
      <w:r w:rsidRPr="003A1F8B">
        <w:rPr>
          <w:rFonts w:ascii="Fira Sans Light" w:hAnsi="Fira Sans Light"/>
          <w:b/>
          <w:color w:val="000000" w:themeColor="text1"/>
          <w:sz w:val="28"/>
          <w:szCs w:val="32"/>
        </w:rPr>
        <w:t>For</w:t>
      </w:r>
      <w:proofErr w:type="gramEnd"/>
      <w:r w:rsidRPr="003A1F8B">
        <w:rPr>
          <w:rFonts w:ascii="Fira Sans Light" w:hAnsi="Fira Sans Light"/>
          <w:b/>
          <w:color w:val="000000" w:themeColor="text1"/>
          <w:sz w:val="28"/>
          <w:szCs w:val="32"/>
        </w:rPr>
        <w:t xml:space="preserve"> Bill Expanding Access To Cancer Care</w:t>
      </w:r>
    </w:p>
    <w:p w14:paraId="5C0B0664" w14:textId="0D5FB11B" w:rsidR="008F03BE" w:rsidRPr="003A1F8B" w:rsidRDefault="008F03BE" w:rsidP="003C35FF">
      <w:pPr>
        <w:spacing w:after="100"/>
        <w:jc w:val="center"/>
        <w:rPr>
          <w:rFonts w:ascii="Fira Sans Light" w:hAnsi="Fira Sans Light"/>
          <w:i/>
          <w:color w:val="000000" w:themeColor="text1"/>
          <w:sz w:val="21"/>
          <w:szCs w:val="19"/>
        </w:rPr>
      </w:pPr>
      <w:r w:rsidRPr="003A1F8B">
        <w:rPr>
          <w:rFonts w:ascii="Fira Sans Light" w:hAnsi="Fira Sans Light"/>
          <w:i/>
          <w:color w:val="000000" w:themeColor="text1"/>
          <w:sz w:val="21"/>
          <w:szCs w:val="19"/>
        </w:rPr>
        <w:t>70% Of Registered Voters Back Cancer Drug Parity Act</w:t>
      </w:r>
    </w:p>
    <w:p w14:paraId="06256A39" w14:textId="77777777" w:rsidR="002C2071" w:rsidRPr="003A1F8B" w:rsidRDefault="002C2071" w:rsidP="008F03BE">
      <w:pPr>
        <w:spacing w:after="100" w:line="276" w:lineRule="auto"/>
        <w:rPr>
          <w:rFonts w:ascii="Fira Sans Light" w:hAnsi="Fira Sans Light"/>
          <w:color w:val="000000" w:themeColor="text1"/>
          <w:sz w:val="19"/>
          <w:szCs w:val="19"/>
        </w:rPr>
      </w:pPr>
    </w:p>
    <w:p w14:paraId="36251428" w14:textId="5AAD307E" w:rsidR="00F55314" w:rsidRPr="003A1F8B" w:rsidRDefault="008F03BE" w:rsidP="008F03BE">
      <w:p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 xml:space="preserve">WASHINGTON, D.C. -- </w:t>
      </w:r>
      <w:hyperlink r:id="rId14" w:history="1">
        <w:r w:rsidRPr="003A1F8B">
          <w:rPr>
            <w:rStyle w:val="Hyperlink"/>
            <w:rFonts w:asciiTheme="majorHAnsi" w:hAnsiTheme="majorHAnsi" w:cstheme="majorHAnsi"/>
            <w:color w:val="000000" w:themeColor="text1"/>
            <w:sz w:val="20"/>
            <w:szCs w:val="20"/>
          </w:rPr>
          <w:t>The Coalition to Improve Access to Cancer Care</w:t>
        </w:r>
      </w:hyperlink>
      <w:r w:rsidRPr="003A1F8B">
        <w:rPr>
          <w:rFonts w:asciiTheme="majorHAnsi" w:hAnsiTheme="majorHAnsi" w:cstheme="majorHAnsi"/>
          <w:color w:val="000000" w:themeColor="text1"/>
          <w:sz w:val="20"/>
          <w:szCs w:val="20"/>
        </w:rPr>
        <w:t xml:space="preserve"> </w:t>
      </w:r>
      <w:r w:rsidR="005127C0" w:rsidRPr="003A1F8B">
        <w:rPr>
          <w:rFonts w:asciiTheme="majorHAnsi" w:hAnsiTheme="majorHAnsi" w:cstheme="majorHAnsi"/>
          <w:color w:val="000000" w:themeColor="text1"/>
          <w:sz w:val="20"/>
          <w:szCs w:val="20"/>
        </w:rPr>
        <w:t>today unveiled polling data that demonstrates</w:t>
      </w:r>
      <w:r w:rsidRPr="003A1F8B">
        <w:rPr>
          <w:rFonts w:asciiTheme="majorHAnsi" w:hAnsiTheme="majorHAnsi" w:cstheme="majorHAnsi"/>
          <w:color w:val="000000" w:themeColor="text1"/>
          <w:sz w:val="20"/>
          <w:szCs w:val="20"/>
        </w:rPr>
        <w:t xml:space="preserve"> broad, bipartisan support for the </w:t>
      </w:r>
      <w:hyperlink r:id="rId15" w:history="1">
        <w:r w:rsidRPr="003A1F8B">
          <w:rPr>
            <w:rStyle w:val="Hyperlink"/>
            <w:rFonts w:asciiTheme="majorHAnsi" w:hAnsiTheme="majorHAnsi" w:cstheme="majorHAnsi"/>
            <w:color w:val="000000" w:themeColor="text1"/>
            <w:sz w:val="20"/>
            <w:szCs w:val="20"/>
          </w:rPr>
          <w:t>Cancer Drug Parity Act</w:t>
        </w:r>
      </w:hyperlink>
      <w:r w:rsidRPr="003A1F8B">
        <w:rPr>
          <w:rFonts w:asciiTheme="majorHAnsi" w:hAnsiTheme="majorHAnsi" w:cstheme="majorHAnsi"/>
          <w:color w:val="000000" w:themeColor="text1"/>
          <w:sz w:val="20"/>
          <w:szCs w:val="20"/>
        </w:rPr>
        <w:t xml:space="preserve">, legislation pending before Congress that would end the cost disparity for certain cancer treatments based solely on how insurers </w:t>
      </w:r>
      <w:r w:rsidR="005127C0" w:rsidRPr="003A1F8B">
        <w:rPr>
          <w:rFonts w:asciiTheme="majorHAnsi" w:hAnsiTheme="majorHAnsi" w:cstheme="majorHAnsi"/>
          <w:color w:val="000000" w:themeColor="text1"/>
          <w:sz w:val="20"/>
          <w:szCs w:val="20"/>
        </w:rPr>
        <w:t>classify that medicine. H.R. 1409, co-sponsored by Representative Leonard Lance (R-NJ-</w:t>
      </w:r>
      <w:r w:rsidR="00F55314" w:rsidRPr="003A1F8B">
        <w:rPr>
          <w:rFonts w:asciiTheme="majorHAnsi" w:hAnsiTheme="majorHAnsi" w:cstheme="majorHAnsi"/>
          <w:color w:val="000000" w:themeColor="text1"/>
          <w:sz w:val="20"/>
          <w:szCs w:val="20"/>
        </w:rPr>
        <w:t>0</w:t>
      </w:r>
      <w:r w:rsidR="005127C0" w:rsidRPr="003A1F8B">
        <w:rPr>
          <w:rFonts w:asciiTheme="majorHAnsi" w:hAnsiTheme="majorHAnsi" w:cstheme="majorHAnsi"/>
          <w:color w:val="000000" w:themeColor="text1"/>
          <w:sz w:val="20"/>
          <w:szCs w:val="20"/>
        </w:rPr>
        <w:t>7) and Representative Brian Higgins (D-NY-26)</w:t>
      </w:r>
      <w:r w:rsidRPr="003A1F8B">
        <w:rPr>
          <w:rFonts w:asciiTheme="majorHAnsi" w:hAnsiTheme="majorHAnsi" w:cstheme="majorHAnsi"/>
          <w:color w:val="000000" w:themeColor="text1"/>
          <w:sz w:val="20"/>
          <w:szCs w:val="20"/>
        </w:rPr>
        <w:t xml:space="preserve"> ensures that any health plan covering cancer care offer patients the same level of cost-sharing for all forms of cancer medicine.</w:t>
      </w:r>
    </w:p>
    <w:p w14:paraId="59FA07E4" w14:textId="6D474E07" w:rsidR="0006561A" w:rsidRPr="003A1F8B" w:rsidRDefault="0006561A" w:rsidP="00F55314">
      <w:pPr>
        <w:spacing w:line="276" w:lineRule="auto"/>
        <w:rPr>
          <w:rFonts w:asciiTheme="majorHAnsi" w:eastAsia="Times New Roman" w:hAnsiTheme="majorHAnsi" w:cstheme="majorHAnsi"/>
          <w:bCs/>
          <w:color w:val="000000" w:themeColor="text1"/>
          <w:sz w:val="20"/>
          <w:szCs w:val="20"/>
          <w:bdr w:val="none" w:sz="0" w:space="0" w:color="auto" w:frame="1"/>
          <w:shd w:val="clear" w:color="auto" w:fill="FFFFFF"/>
        </w:rPr>
      </w:pPr>
    </w:p>
    <w:p w14:paraId="08622AEF" w14:textId="5E94B432" w:rsidR="0006561A" w:rsidRPr="003A1F8B" w:rsidRDefault="0006561A" w:rsidP="00207275">
      <w:pPr>
        <w:spacing w:line="276" w:lineRule="auto"/>
        <w:rPr>
          <w:rFonts w:asciiTheme="majorHAnsi" w:eastAsia="Times New Roman" w:hAnsiTheme="majorHAnsi" w:cstheme="majorHAnsi"/>
          <w:bCs/>
          <w:color w:val="000000" w:themeColor="text1"/>
          <w:sz w:val="20"/>
          <w:szCs w:val="20"/>
          <w:bdr w:val="none" w:sz="0" w:space="0" w:color="auto" w:frame="1"/>
          <w:shd w:val="clear" w:color="auto" w:fill="FFFFFF"/>
        </w:rPr>
      </w:pPr>
      <w:r w:rsidRPr="0006561A">
        <w:rPr>
          <w:rFonts w:asciiTheme="majorHAnsi" w:eastAsia="Times New Roman" w:hAnsiTheme="majorHAnsi" w:cstheme="majorHAnsi"/>
          <w:bCs/>
          <w:color w:val="000000" w:themeColor="text1"/>
          <w:sz w:val="20"/>
          <w:szCs w:val="20"/>
        </w:rPr>
        <w:t xml:space="preserve">“Bipartisan support for the Cancer Drug Parity Act has grown to 136 cosponsors, reflecting the strong momentum in Congress to pass this piece of meaningful </w:t>
      </w:r>
      <w:r w:rsidRPr="003A1F8B">
        <w:rPr>
          <w:rFonts w:asciiTheme="majorHAnsi" w:eastAsia="Times New Roman" w:hAnsiTheme="majorHAnsi" w:cstheme="majorHAnsi"/>
          <w:bCs/>
          <w:color w:val="000000" w:themeColor="text1"/>
          <w:sz w:val="20"/>
          <w:szCs w:val="20"/>
        </w:rPr>
        <w:t>cancer treatment legislation</w:t>
      </w:r>
      <w:r w:rsidR="003A1F8B">
        <w:rPr>
          <w:rFonts w:asciiTheme="majorHAnsi" w:eastAsia="Times New Roman" w:hAnsiTheme="majorHAnsi" w:cstheme="majorHAnsi"/>
          <w:bCs/>
          <w:color w:val="000000" w:themeColor="text1"/>
          <w:sz w:val="20"/>
          <w:szCs w:val="20"/>
        </w:rPr>
        <w:t xml:space="preserve">, said Congressman </w:t>
      </w:r>
      <w:r w:rsidR="00207275" w:rsidRPr="003A1F8B">
        <w:rPr>
          <w:rFonts w:asciiTheme="majorHAnsi" w:eastAsia="Times New Roman" w:hAnsiTheme="majorHAnsi" w:cstheme="majorHAnsi"/>
          <w:bCs/>
          <w:color w:val="000000" w:themeColor="text1"/>
          <w:sz w:val="20"/>
          <w:szCs w:val="20"/>
        </w:rPr>
        <w:t>Lance.  “</w:t>
      </w:r>
      <w:r w:rsidR="00F80EA4" w:rsidRPr="003A1F8B">
        <w:rPr>
          <w:rFonts w:asciiTheme="majorHAnsi" w:eastAsia="Times New Roman" w:hAnsiTheme="majorHAnsi" w:cstheme="majorHAnsi"/>
          <w:bCs/>
          <w:color w:val="000000" w:themeColor="text1"/>
          <w:sz w:val="20"/>
          <w:szCs w:val="20"/>
        </w:rPr>
        <w:t xml:space="preserve">Support </w:t>
      </w:r>
      <w:r w:rsidRPr="0006561A">
        <w:rPr>
          <w:rFonts w:asciiTheme="majorHAnsi" w:eastAsia="Times New Roman" w:hAnsiTheme="majorHAnsi" w:cstheme="majorHAnsi"/>
          <w:bCs/>
          <w:color w:val="000000" w:themeColor="text1"/>
          <w:sz w:val="20"/>
          <w:szCs w:val="20"/>
        </w:rPr>
        <w:t>from the public is surging as well, according to this important survey data released today.  It’s time for Congress to act</w:t>
      </w:r>
      <w:r w:rsidRPr="0006561A">
        <w:rPr>
          <w:rFonts w:asciiTheme="majorHAnsi" w:eastAsia="Times New Roman" w:hAnsiTheme="majorHAnsi" w:cstheme="majorHAnsi"/>
          <w:color w:val="000000" w:themeColor="text1"/>
          <w:sz w:val="20"/>
          <w:szCs w:val="20"/>
        </w:rPr>
        <w:t>.  P</w:t>
      </w:r>
      <w:r w:rsidRPr="003A1F8B">
        <w:rPr>
          <w:rFonts w:asciiTheme="majorHAnsi" w:eastAsia="Times New Roman" w:hAnsiTheme="majorHAnsi" w:cstheme="majorHAnsi"/>
          <w:bCs/>
          <w:color w:val="000000" w:themeColor="text1"/>
          <w:sz w:val="20"/>
          <w:szCs w:val="20"/>
          <w:bdr w:val="none" w:sz="0" w:space="0" w:color="auto" w:frame="1"/>
          <w:shd w:val="clear" w:color="auto" w:fill="FFFFFF"/>
        </w:rPr>
        <w:t>atients deserve for this disparity in coverage to end and to allow health care decisions to be based on the best information not outdated guidelines.” </w:t>
      </w:r>
    </w:p>
    <w:p w14:paraId="1E54A371" w14:textId="300ED688" w:rsidR="00E06342" w:rsidRPr="003A1F8B" w:rsidRDefault="00E06342" w:rsidP="00207275">
      <w:pPr>
        <w:spacing w:line="276" w:lineRule="auto"/>
        <w:rPr>
          <w:rFonts w:asciiTheme="majorHAnsi" w:eastAsia="Times New Roman" w:hAnsiTheme="majorHAnsi" w:cstheme="majorHAnsi"/>
          <w:bCs/>
          <w:color w:val="000000" w:themeColor="text1"/>
          <w:sz w:val="20"/>
          <w:szCs w:val="20"/>
          <w:bdr w:val="none" w:sz="0" w:space="0" w:color="auto" w:frame="1"/>
          <w:shd w:val="clear" w:color="auto" w:fill="FFFFFF"/>
        </w:rPr>
      </w:pPr>
    </w:p>
    <w:p w14:paraId="5FA4EF8E" w14:textId="77777777" w:rsidR="003A1F8B" w:rsidRPr="003A1F8B" w:rsidRDefault="003A1F8B" w:rsidP="003A1F8B">
      <w:pPr>
        <w:spacing w:line="276" w:lineRule="auto"/>
        <w:rPr>
          <w:rFonts w:asciiTheme="majorHAnsi" w:eastAsia="Times New Roman" w:hAnsiTheme="majorHAnsi" w:cstheme="majorHAnsi"/>
          <w:color w:val="000000" w:themeColor="text1"/>
          <w:sz w:val="22"/>
        </w:rPr>
      </w:pPr>
      <w:r w:rsidRPr="003A1F8B">
        <w:rPr>
          <w:rFonts w:asciiTheme="majorHAnsi" w:eastAsia="Times New Roman" w:hAnsiTheme="majorHAnsi" w:cstheme="majorHAnsi"/>
          <w:color w:val="000000" w:themeColor="text1"/>
          <w:sz w:val="20"/>
          <w:szCs w:val="22"/>
        </w:rPr>
        <w:t xml:space="preserve">“The Cancer Drug Parity Act is really a common sense legislative measure that helps patients by seeing that insurance coverage for chemotherapy keeps pace with the medical advancements in treatment,” said Congressman Higgins.    “Thanks to research, today for some patients, chemo can be administered through a pill taken at home vs. shots or lengthy IV treatments in a medical facility.  This bill simply and reasonably creates a level playing field, allowing patients and their doctors to choose the best treatment method, without a discrepancy in how that treatment will be covered by insurance and ultimately cost </w:t>
      </w:r>
      <w:proofErr w:type="gramStart"/>
      <w:r w:rsidRPr="003A1F8B">
        <w:rPr>
          <w:rFonts w:asciiTheme="majorHAnsi" w:eastAsia="Times New Roman" w:hAnsiTheme="majorHAnsi" w:cstheme="majorHAnsi"/>
          <w:color w:val="000000" w:themeColor="text1"/>
          <w:sz w:val="20"/>
          <w:szCs w:val="22"/>
        </w:rPr>
        <w:t>those fighting cancer</w:t>
      </w:r>
      <w:proofErr w:type="gramEnd"/>
      <w:r w:rsidRPr="003A1F8B">
        <w:rPr>
          <w:rFonts w:asciiTheme="majorHAnsi" w:eastAsia="Times New Roman" w:hAnsiTheme="majorHAnsi" w:cstheme="majorHAnsi"/>
          <w:color w:val="000000" w:themeColor="text1"/>
          <w:sz w:val="20"/>
          <w:szCs w:val="22"/>
        </w:rPr>
        <w:t>.”</w:t>
      </w:r>
    </w:p>
    <w:p w14:paraId="0857981B" w14:textId="09D1DA34" w:rsidR="00F55314" w:rsidRPr="003A1F8B" w:rsidRDefault="00F55314" w:rsidP="00F55314">
      <w:pPr>
        <w:spacing w:line="276" w:lineRule="auto"/>
        <w:rPr>
          <w:rFonts w:asciiTheme="majorHAnsi" w:eastAsia="Times New Roman" w:hAnsiTheme="majorHAnsi" w:cstheme="majorHAnsi"/>
          <w:color w:val="000000" w:themeColor="text1"/>
          <w:sz w:val="20"/>
          <w:szCs w:val="20"/>
        </w:rPr>
      </w:pPr>
    </w:p>
    <w:p w14:paraId="2D0C95A1" w14:textId="77777777" w:rsidR="008F03BE" w:rsidRPr="003A1F8B" w:rsidRDefault="008F03BE" w:rsidP="008F03BE">
      <w:p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“These poll results confirm what we have long suspected: that an overwhelming majority of Americans support legislation to modernize insurance benefits in a way that expands patients’ access to the most innovative and effective cancer treatments,” said Robin Levy, senior director of public policy and advocacy for the International Myeloma Foundation who chairs the Coalition to Improve Access to Cancer Care. “A wave of medical breakthroughs has fundamentally changed the way we care for cancer, but insurance coverage has not kept pace. We need Congress to pass this legislation to make sure patients can afford the cancer treatments they need and realize the benefits of this revolution in medicine.”</w:t>
      </w:r>
    </w:p>
    <w:p w14:paraId="56D50945" w14:textId="77777777" w:rsidR="008F03BE" w:rsidRPr="003A1F8B" w:rsidRDefault="008F03BE" w:rsidP="008F03BE">
      <w:pPr>
        <w:spacing w:after="100" w:line="276" w:lineRule="auto"/>
        <w:jc w:val="center"/>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 xml:space="preserve"> </w:t>
      </w:r>
    </w:p>
    <w:p w14:paraId="0FB6562E" w14:textId="64D15B8C" w:rsidR="008F03BE" w:rsidRPr="003A1F8B" w:rsidRDefault="008F03BE" w:rsidP="008F03BE">
      <w:p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Poll Findings:</w:t>
      </w:r>
    </w:p>
    <w:p w14:paraId="6114E35F" w14:textId="5E91DC28" w:rsidR="008F03BE" w:rsidRPr="003A1F8B" w:rsidRDefault="008F03BE" w:rsidP="008F03BE">
      <w:pPr>
        <w:pStyle w:val="ListParagraph"/>
        <w:numPr>
          <w:ilvl w:val="0"/>
          <w:numId w:val="1"/>
        </w:num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lastRenderedPageBreak/>
        <w:t>70% of registered voters support the Cancer Drug Parity Act, while just 9% oppose it</w:t>
      </w:r>
    </w:p>
    <w:p w14:paraId="7963AA58" w14:textId="202EF46F" w:rsidR="008F03BE" w:rsidRPr="003A1F8B" w:rsidRDefault="008F03BE" w:rsidP="008F03BE">
      <w:pPr>
        <w:pStyle w:val="ListParagraph"/>
        <w:numPr>
          <w:ilvl w:val="0"/>
          <w:numId w:val="1"/>
        </w:num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That includes 78% of Republicans, 70% of independents and 66% of Democrats</w:t>
      </w:r>
    </w:p>
    <w:p w14:paraId="7F8AF551" w14:textId="2ADC896E" w:rsidR="008F03BE" w:rsidRPr="003A1F8B" w:rsidRDefault="008F03BE" w:rsidP="008F03BE">
      <w:pPr>
        <w:pStyle w:val="ListParagraph"/>
        <w:numPr>
          <w:ilvl w:val="0"/>
          <w:numId w:val="1"/>
        </w:num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77% favor the legislation because it ends the cost disparity for certain treatments, especially when only one effective medicine exists</w:t>
      </w:r>
    </w:p>
    <w:p w14:paraId="10F20E4D" w14:textId="05893852" w:rsidR="008F03BE" w:rsidRPr="003A1F8B" w:rsidRDefault="008F03BE" w:rsidP="008F03BE">
      <w:pPr>
        <w:pStyle w:val="ListParagraph"/>
        <w:numPr>
          <w:ilvl w:val="0"/>
          <w:numId w:val="1"/>
        </w:num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76% support it because it restores the doctor-patient relationship by preventing insurers from dictating out-of-pocket costs</w:t>
      </w:r>
    </w:p>
    <w:p w14:paraId="311B6CC7" w14:textId="04E47E31" w:rsidR="008F03BE" w:rsidRPr="003A1F8B" w:rsidRDefault="008F03BE" w:rsidP="008F03BE">
      <w:pPr>
        <w:pStyle w:val="ListParagraph"/>
        <w:numPr>
          <w:ilvl w:val="0"/>
          <w:numId w:val="1"/>
        </w:num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75% back the bill because it would improve patients access to new, targeted treatments</w:t>
      </w:r>
    </w:p>
    <w:p w14:paraId="0428C8BE" w14:textId="30C490B8" w:rsidR="008F03BE" w:rsidRPr="003A1F8B" w:rsidRDefault="008F03BE" w:rsidP="008F03BE">
      <w:pPr>
        <w:pStyle w:val="ListParagraph"/>
        <w:numPr>
          <w:ilvl w:val="0"/>
          <w:numId w:val="1"/>
        </w:num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75% support the legislation because it reduces the burden on rural cancer patients by improving their access to medicines that can be taken at home</w:t>
      </w:r>
    </w:p>
    <w:p w14:paraId="2BA9C836" w14:textId="77777777" w:rsidR="008F03BE" w:rsidRPr="003A1F8B" w:rsidRDefault="008F03BE" w:rsidP="008F03BE">
      <w:p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 xml:space="preserve"> </w:t>
      </w:r>
    </w:p>
    <w:p w14:paraId="66730F4E" w14:textId="5C873929" w:rsidR="008F03BE" w:rsidRPr="003A1F8B" w:rsidRDefault="008F03BE" w:rsidP="008F03BE">
      <w:p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The Coalition to Improve Access to Cancer Care recently changed its name from the Patients Equal Access Coalition. The Coalition has helped enact legislation in 43 states and the District of Columbia to prevent insurance companies from applying different co-pays to oral cancer medicine than they do to chemotherapy or other injected treatments. But those state laws</w:t>
      </w:r>
      <w:r w:rsidR="00CF7C11" w:rsidRPr="003A1F8B">
        <w:rPr>
          <w:rFonts w:asciiTheme="majorHAnsi" w:hAnsiTheme="majorHAnsi" w:cstheme="majorHAnsi"/>
          <w:color w:val="000000" w:themeColor="text1"/>
          <w:sz w:val="20"/>
          <w:szCs w:val="20"/>
        </w:rPr>
        <w:t xml:space="preserve"> address health plans regulated at the state level, and </w:t>
      </w:r>
      <w:r w:rsidRPr="003A1F8B">
        <w:rPr>
          <w:rFonts w:asciiTheme="majorHAnsi" w:hAnsiTheme="majorHAnsi" w:cstheme="majorHAnsi"/>
          <w:color w:val="000000" w:themeColor="text1"/>
          <w:sz w:val="20"/>
          <w:szCs w:val="20"/>
        </w:rPr>
        <w:t xml:space="preserve">do not apply to more than half of the country with federally regulated health coverage. The </w:t>
      </w:r>
      <w:r w:rsidR="00CF7C11" w:rsidRPr="003A1F8B">
        <w:rPr>
          <w:rFonts w:asciiTheme="majorHAnsi" w:hAnsiTheme="majorHAnsi" w:cstheme="majorHAnsi"/>
          <w:color w:val="000000" w:themeColor="text1"/>
          <w:sz w:val="20"/>
          <w:szCs w:val="20"/>
        </w:rPr>
        <w:t xml:space="preserve">Cancer </w:t>
      </w:r>
      <w:r w:rsidRPr="003A1F8B">
        <w:rPr>
          <w:rFonts w:asciiTheme="majorHAnsi" w:hAnsiTheme="majorHAnsi" w:cstheme="majorHAnsi"/>
          <w:color w:val="000000" w:themeColor="text1"/>
          <w:sz w:val="20"/>
          <w:szCs w:val="20"/>
        </w:rPr>
        <w:t>Drug Parity Act would fix this disparity for all of those Americans.</w:t>
      </w:r>
    </w:p>
    <w:p w14:paraId="6525EE6A" w14:textId="7B38508A" w:rsidR="00CF7C11" w:rsidRPr="003A1F8B" w:rsidRDefault="00CF7C11" w:rsidP="008F03BE">
      <w:pPr>
        <w:spacing w:after="100" w:line="276" w:lineRule="auto"/>
        <w:rPr>
          <w:rFonts w:asciiTheme="majorHAnsi" w:hAnsiTheme="majorHAnsi" w:cstheme="majorHAnsi"/>
          <w:color w:val="000000" w:themeColor="text1"/>
          <w:sz w:val="20"/>
          <w:szCs w:val="20"/>
        </w:rPr>
      </w:pPr>
    </w:p>
    <w:p w14:paraId="3A76BDE3" w14:textId="171AE6D3" w:rsidR="00CF7C11" w:rsidRPr="003A1F8B" w:rsidRDefault="00CF7C11" w:rsidP="008F03BE">
      <w:pPr>
        <w:spacing w:after="100" w:line="276" w:lineRule="auto"/>
        <w:rPr>
          <w:rFonts w:asciiTheme="majorHAnsi" w:hAnsiTheme="majorHAnsi" w:cstheme="majorHAnsi"/>
          <w:b/>
          <w:color w:val="000000" w:themeColor="text1"/>
          <w:sz w:val="20"/>
          <w:szCs w:val="20"/>
        </w:rPr>
      </w:pPr>
      <w:r w:rsidRPr="003A1F8B">
        <w:rPr>
          <w:rFonts w:asciiTheme="majorHAnsi" w:hAnsiTheme="majorHAnsi" w:cstheme="majorHAnsi"/>
          <w:b/>
          <w:color w:val="000000" w:themeColor="text1"/>
          <w:sz w:val="20"/>
          <w:szCs w:val="20"/>
        </w:rPr>
        <w:t xml:space="preserve">About the Coalition for Improved Access to Cancer Care: </w:t>
      </w:r>
    </w:p>
    <w:p w14:paraId="671F00D8" w14:textId="235F4FEA" w:rsidR="008F03BE" w:rsidRPr="003A1F8B" w:rsidRDefault="008F03BE" w:rsidP="008F03BE">
      <w:pPr>
        <w:spacing w:after="100" w:line="276" w:lineRule="auto"/>
        <w:rPr>
          <w:rFonts w:asciiTheme="majorHAnsi" w:hAnsiTheme="majorHAnsi" w:cstheme="majorHAnsi"/>
          <w:color w:val="000000" w:themeColor="text1"/>
          <w:sz w:val="20"/>
          <w:szCs w:val="20"/>
        </w:rPr>
      </w:pPr>
      <w:r w:rsidRPr="003A1F8B">
        <w:rPr>
          <w:rFonts w:asciiTheme="majorHAnsi" w:hAnsiTheme="majorHAnsi" w:cstheme="majorHAnsi"/>
          <w:color w:val="000000" w:themeColor="text1"/>
          <w:sz w:val="20"/>
          <w:szCs w:val="20"/>
        </w:rPr>
        <w:t>The Coalition for Improved Access to Cancer Care is a patient-focused organization representing patients, health-care professionals, care centers and industry committed to ensuring cancer patients have equal access to all approved cancer regimes, including (but not limited to) oral and intravenous drugs, injections, surgery, radiation, transplantation, etc.</w:t>
      </w:r>
      <w:r w:rsidR="00E230BF" w:rsidRPr="003A1F8B">
        <w:rPr>
          <w:rFonts w:asciiTheme="majorHAnsi" w:hAnsiTheme="majorHAnsi" w:cstheme="majorHAnsi"/>
          <w:color w:val="000000" w:themeColor="text1"/>
          <w:sz w:val="20"/>
          <w:szCs w:val="20"/>
        </w:rPr>
        <w:t xml:space="preserve">  Follow us on Twitter </w:t>
      </w:r>
      <w:hyperlink r:id="rId16" w:history="1">
        <w:r w:rsidR="00E230BF" w:rsidRPr="003A1F8B">
          <w:rPr>
            <w:rStyle w:val="Hyperlink"/>
            <w:rFonts w:asciiTheme="majorHAnsi" w:hAnsiTheme="majorHAnsi" w:cstheme="majorHAnsi"/>
            <w:color w:val="000000" w:themeColor="text1"/>
            <w:sz w:val="20"/>
            <w:szCs w:val="20"/>
          </w:rPr>
          <w:t>@CancerCare4All</w:t>
        </w:r>
      </w:hyperlink>
      <w:r w:rsidR="00E230BF" w:rsidRPr="003A1F8B">
        <w:rPr>
          <w:rFonts w:asciiTheme="majorHAnsi" w:hAnsiTheme="majorHAnsi" w:cstheme="majorHAnsi"/>
          <w:color w:val="000000" w:themeColor="text1"/>
          <w:sz w:val="20"/>
          <w:szCs w:val="20"/>
        </w:rPr>
        <w:t>.</w:t>
      </w:r>
    </w:p>
    <w:p w14:paraId="2FE9CD74" w14:textId="77777777" w:rsidR="00E230BF" w:rsidRPr="00F55314" w:rsidRDefault="00E230BF" w:rsidP="008F03BE">
      <w:pPr>
        <w:spacing w:after="100" w:line="276" w:lineRule="auto"/>
        <w:rPr>
          <w:rFonts w:asciiTheme="majorHAnsi" w:hAnsiTheme="majorHAnsi" w:cstheme="majorHAnsi"/>
          <w:sz w:val="20"/>
          <w:szCs w:val="20"/>
        </w:rPr>
      </w:pPr>
    </w:p>
    <w:p w14:paraId="3D057757" w14:textId="2B7052AF" w:rsidR="00942830" w:rsidRPr="00F55314" w:rsidRDefault="008F03BE" w:rsidP="008F03BE">
      <w:pPr>
        <w:spacing w:after="100" w:line="276" w:lineRule="auto"/>
        <w:jc w:val="center"/>
        <w:rPr>
          <w:rFonts w:asciiTheme="majorHAnsi" w:hAnsiTheme="majorHAnsi" w:cstheme="majorHAnsi"/>
          <w:sz w:val="20"/>
          <w:szCs w:val="20"/>
        </w:rPr>
      </w:pPr>
      <w:r w:rsidRPr="00F55314">
        <w:rPr>
          <w:rFonts w:asciiTheme="majorHAnsi" w:hAnsiTheme="majorHAnsi" w:cstheme="majorHAnsi"/>
          <w:sz w:val="20"/>
          <w:szCs w:val="20"/>
        </w:rPr>
        <w:t xml:space="preserve"> </w:t>
      </w:r>
      <w:r w:rsidR="007935BC" w:rsidRPr="00F55314">
        <w:rPr>
          <w:rFonts w:asciiTheme="majorHAnsi" w:hAnsiTheme="majorHAnsi" w:cstheme="majorHAnsi"/>
          <w:sz w:val="20"/>
          <w:szCs w:val="20"/>
        </w:rPr>
        <w:t>###</w:t>
      </w:r>
    </w:p>
    <w:p w14:paraId="19A95F3E" w14:textId="77777777" w:rsidR="00F55314" w:rsidRPr="00F55314" w:rsidRDefault="00F55314">
      <w:pPr>
        <w:spacing w:after="100" w:line="276" w:lineRule="auto"/>
        <w:jc w:val="center"/>
        <w:rPr>
          <w:rFonts w:asciiTheme="majorHAnsi" w:hAnsiTheme="majorHAnsi" w:cstheme="majorHAnsi"/>
          <w:color w:val="484F55"/>
          <w:sz w:val="20"/>
          <w:szCs w:val="20"/>
        </w:rPr>
      </w:pPr>
    </w:p>
    <w:sectPr w:rsidR="00F55314" w:rsidRPr="00F55314" w:rsidSect="00EE373F">
      <w:headerReference w:type="even" r:id="rId17"/>
      <w:headerReference w:type="default" r:id="rId18"/>
      <w:footerReference w:type="even" r:id="rId19"/>
      <w:footerReference w:type="default" r:id="rId20"/>
      <w:headerReference w:type="first" r:id="rId21"/>
      <w:footerReference w:type="first" r:id="rId22"/>
      <w:pgSz w:w="12240" w:h="15840"/>
      <w:pgMar w:top="1080" w:right="1440" w:bottom="1152"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CEA7C" w14:textId="77777777" w:rsidR="008E11D6" w:rsidRDefault="008E11D6" w:rsidP="00B73821">
      <w:r>
        <w:separator/>
      </w:r>
    </w:p>
  </w:endnote>
  <w:endnote w:type="continuationSeparator" w:id="0">
    <w:p w14:paraId="54EE84FD" w14:textId="77777777" w:rsidR="008E11D6" w:rsidRDefault="008E11D6" w:rsidP="00B7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ira Sans Light">
    <w:altName w:val="Calibri"/>
    <w:panose1 w:val="020B06040202020202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Fira Sans">
    <w:altName w:val="Calibri"/>
    <w:panose1 w:val="020B0604020202020204"/>
    <w:charset w:val="00"/>
    <w:family w:val="swiss"/>
    <w:pitch w:val="variable"/>
    <w:sig w:usb0="600002FF" w:usb1="00000001" w:usb2="00000000" w:usb3="00000000" w:csb0="0000019F" w:csb1="00000000"/>
  </w:font>
  <w:font w:name="Fira Sans Medium">
    <w:altName w:val="Calibri"/>
    <w:panose1 w:val="020B0604020202020204"/>
    <w:charset w:val="00"/>
    <w:family w:val="swiss"/>
    <w:pitch w:val="variable"/>
    <w:sig w:usb0="600002FF" w:usb1="00000001" w:usb2="00000000" w:usb3="00000000" w:csb0="0000019F" w:csb1="00000000"/>
  </w:font>
  <w:font w:name="Fira Sans ExtraBold">
    <w:altName w:val="Calibri"/>
    <w:panose1 w:val="020B06040202020202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F857C" w14:textId="77777777" w:rsidR="00CF7C11" w:rsidRDefault="00CF7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5F97" w14:textId="77777777" w:rsidR="00CF7C11" w:rsidRDefault="00CF7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ABD45" w14:textId="77777777" w:rsidR="00CF7C11" w:rsidRDefault="00CF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57979" w14:textId="77777777" w:rsidR="008E11D6" w:rsidRDefault="008E11D6" w:rsidP="00B73821">
      <w:r>
        <w:separator/>
      </w:r>
    </w:p>
  </w:footnote>
  <w:footnote w:type="continuationSeparator" w:id="0">
    <w:p w14:paraId="01209B32" w14:textId="77777777" w:rsidR="008E11D6" w:rsidRDefault="008E11D6" w:rsidP="00B7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7F31" w14:textId="3B1781C9" w:rsidR="00EE373F" w:rsidRDefault="00EE3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C693" w14:textId="0FDADEDA" w:rsidR="00EE373F" w:rsidRDefault="00EE3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31C7" w14:textId="63652A60" w:rsidR="00EE373F" w:rsidRDefault="00EE3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7550A"/>
    <w:multiLevelType w:val="hybridMultilevel"/>
    <w:tmpl w:val="0862F356"/>
    <w:lvl w:ilvl="0" w:tplc="24DEE154">
      <w:numFmt w:val="bullet"/>
      <w:lvlText w:val="-"/>
      <w:lvlJc w:val="left"/>
      <w:pPr>
        <w:ind w:left="1080" w:hanging="72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075DB"/>
    <w:multiLevelType w:val="hybridMultilevel"/>
    <w:tmpl w:val="3B686BF2"/>
    <w:lvl w:ilvl="0" w:tplc="0F9E6DD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8E"/>
    <w:rsid w:val="00041CB9"/>
    <w:rsid w:val="00062F7B"/>
    <w:rsid w:val="0006561A"/>
    <w:rsid w:val="000E6B4D"/>
    <w:rsid w:val="000F7BE1"/>
    <w:rsid w:val="00111A0D"/>
    <w:rsid w:val="001273CD"/>
    <w:rsid w:val="00163BB0"/>
    <w:rsid w:val="00167C4B"/>
    <w:rsid w:val="001B7CEB"/>
    <w:rsid w:val="001F024F"/>
    <w:rsid w:val="00205040"/>
    <w:rsid w:val="00207275"/>
    <w:rsid w:val="00226C75"/>
    <w:rsid w:val="00241225"/>
    <w:rsid w:val="00294C87"/>
    <w:rsid w:val="002C2071"/>
    <w:rsid w:val="002E0A65"/>
    <w:rsid w:val="00353777"/>
    <w:rsid w:val="003543BE"/>
    <w:rsid w:val="003557CE"/>
    <w:rsid w:val="00384510"/>
    <w:rsid w:val="003A1F8B"/>
    <w:rsid w:val="003B2040"/>
    <w:rsid w:val="003B2DE2"/>
    <w:rsid w:val="003C35FF"/>
    <w:rsid w:val="003F7FD3"/>
    <w:rsid w:val="004664C8"/>
    <w:rsid w:val="004A52E5"/>
    <w:rsid w:val="004A7B68"/>
    <w:rsid w:val="004B3855"/>
    <w:rsid w:val="004E124C"/>
    <w:rsid w:val="005127C0"/>
    <w:rsid w:val="00560489"/>
    <w:rsid w:val="005743A2"/>
    <w:rsid w:val="005A32B6"/>
    <w:rsid w:val="005C0983"/>
    <w:rsid w:val="005C3FB6"/>
    <w:rsid w:val="005E55FF"/>
    <w:rsid w:val="00624564"/>
    <w:rsid w:val="00636744"/>
    <w:rsid w:val="00637829"/>
    <w:rsid w:val="00684DF9"/>
    <w:rsid w:val="00697CF3"/>
    <w:rsid w:val="006A0C10"/>
    <w:rsid w:val="006A4041"/>
    <w:rsid w:val="006E43FA"/>
    <w:rsid w:val="0072319B"/>
    <w:rsid w:val="007340CD"/>
    <w:rsid w:val="00767BA1"/>
    <w:rsid w:val="007935BC"/>
    <w:rsid w:val="007A455F"/>
    <w:rsid w:val="007A6597"/>
    <w:rsid w:val="007E3CC0"/>
    <w:rsid w:val="00816B91"/>
    <w:rsid w:val="00881784"/>
    <w:rsid w:val="008A5AAB"/>
    <w:rsid w:val="008E11D6"/>
    <w:rsid w:val="008F03BE"/>
    <w:rsid w:val="0090398E"/>
    <w:rsid w:val="00942830"/>
    <w:rsid w:val="00956F87"/>
    <w:rsid w:val="00956FF7"/>
    <w:rsid w:val="009C4566"/>
    <w:rsid w:val="009E27D1"/>
    <w:rsid w:val="00A2021A"/>
    <w:rsid w:val="00A32CEA"/>
    <w:rsid w:val="00A5116C"/>
    <w:rsid w:val="00A602AB"/>
    <w:rsid w:val="00A834D8"/>
    <w:rsid w:val="00AA28F9"/>
    <w:rsid w:val="00AB37CB"/>
    <w:rsid w:val="00AD5D39"/>
    <w:rsid w:val="00AF5C3E"/>
    <w:rsid w:val="00B73821"/>
    <w:rsid w:val="00BA009C"/>
    <w:rsid w:val="00BA6F1A"/>
    <w:rsid w:val="00BB50BF"/>
    <w:rsid w:val="00BC1C1E"/>
    <w:rsid w:val="00C534E6"/>
    <w:rsid w:val="00C72748"/>
    <w:rsid w:val="00C8066D"/>
    <w:rsid w:val="00CA27F3"/>
    <w:rsid w:val="00CA366B"/>
    <w:rsid w:val="00CD3E2E"/>
    <w:rsid w:val="00CD785A"/>
    <w:rsid w:val="00CF7C11"/>
    <w:rsid w:val="00D06FE9"/>
    <w:rsid w:val="00D10BFC"/>
    <w:rsid w:val="00D26B18"/>
    <w:rsid w:val="00D315E3"/>
    <w:rsid w:val="00D3447E"/>
    <w:rsid w:val="00DD76F5"/>
    <w:rsid w:val="00E06342"/>
    <w:rsid w:val="00E167FE"/>
    <w:rsid w:val="00E230BF"/>
    <w:rsid w:val="00E236C1"/>
    <w:rsid w:val="00E4232F"/>
    <w:rsid w:val="00E74744"/>
    <w:rsid w:val="00EB511E"/>
    <w:rsid w:val="00EE373F"/>
    <w:rsid w:val="00EE4D9D"/>
    <w:rsid w:val="00F22972"/>
    <w:rsid w:val="00F55314"/>
    <w:rsid w:val="00F77E49"/>
    <w:rsid w:val="00F80EA4"/>
    <w:rsid w:val="00FA364B"/>
    <w:rsid w:val="00FA6E0A"/>
    <w:rsid w:val="00FC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A7C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3821"/>
    <w:rPr>
      <w:sz w:val="20"/>
      <w:szCs w:val="20"/>
    </w:rPr>
  </w:style>
  <w:style w:type="character" w:customStyle="1" w:styleId="FootnoteTextChar">
    <w:name w:val="Footnote Text Char"/>
    <w:basedOn w:val="DefaultParagraphFont"/>
    <w:link w:val="FootnoteText"/>
    <w:uiPriority w:val="99"/>
    <w:semiHidden/>
    <w:rsid w:val="00B73821"/>
    <w:rPr>
      <w:sz w:val="20"/>
      <w:szCs w:val="20"/>
    </w:rPr>
  </w:style>
  <w:style w:type="character" w:styleId="FootnoteReference">
    <w:name w:val="footnote reference"/>
    <w:basedOn w:val="DefaultParagraphFont"/>
    <w:uiPriority w:val="99"/>
    <w:semiHidden/>
    <w:unhideWhenUsed/>
    <w:rsid w:val="00B73821"/>
    <w:rPr>
      <w:vertAlign w:val="superscript"/>
    </w:rPr>
  </w:style>
  <w:style w:type="character" w:styleId="CommentReference">
    <w:name w:val="annotation reference"/>
    <w:basedOn w:val="DefaultParagraphFont"/>
    <w:uiPriority w:val="99"/>
    <w:semiHidden/>
    <w:unhideWhenUsed/>
    <w:rsid w:val="00EE4D9D"/>
    <w:rPr>
      <w:sz w:val="16"/>
      <w:szCs w:val="16"/>
    </w:rPr>
  </w:style>
  <w:style w:type="paragraph" w:styleId="CommentText">
    <w:name w:val="annotation text"/>
    <w:basedOn w:val="Normal"/>
    <w:link w:val="CommentTextChar"/>
    <w:uiPriority w:val="99"/>
    <w:semiHidden/>
    <w:unhideWhenUsed/>
    <w:rsid w:val="00EE4D9D"/>
    <w:rPr>
      <w:sz w:val="20"/>
      <w:szCs w:val="20"/>
    </w:rPr>
  </w:style>
  <w:style w:type="character" w:customStyle="1" w:styleId="CommentTextChar">
    <w:name w:val="Comment Text Char"/>
    <w:basedOn w:val="DefaultParagraphFont"/>
    <w:link w:val="CommentText"/>
    <w:uiPriority w:val="99"/>
    <w:semiHidden/>
    <w:rsid w:val="00EE4D9D"/>
    <w:rPr>
      <w:sz w:val="20"/>
      <w:szCs w:val="20"/>
    </w:rPr>
  </w:style>
  <w:style w:type="paragraph" w:styleId="CommentSubject">
    <w:name w:val="annotation subject"/>
    <w:basedOn w:val="CommentText"/>
    <w:next w:val="CommentText"/>
    <w:link w:val="CommentSubjectChar"/>
    <w:uiPriority w:val="99"/>
    <w:semiHidden/>
    <w:unhideWhenUsed/>
    <w:rsid w:val="00EE4D9D"/>
    <w:rPr>
      <w:b/>
      <w:bCs/>
    </w:rPr>
  </w:style>
  <w:style w:type="character" w:customStyle="1" w:styleId="CommentSubjectChar">
    <w:name w:val="Comment Subject Char"/>
    <w:basedOn w:val="CommentTextChar"/>
    <w:link w:val="CommentSubject"/>
    <w:uiPriority w:val="99"/>
    <w:semiHidden/>
    <w:rsid w:val="00EE4D9D"/>
    <w:rPr>
      <w:b/>
      <w:bCs/>
      <w:sz w:val="20"/>
      <w:szCs w:val="20"/>
    </w:rPr>
  </w:style>
  <w:style w:type="paragraph" w:styleId="BalloonText">
    <w:name w:val="Balloon Text"/>
    <w:basedOn w:val="Normal"/>
    <w:link w:val="BalloonTextChar"/>
    <w:uiPriority w:val="99"/>
    <w:semiHidden/>
    <w:unhideWhenUsed/>
    <w:rsid w:val="00EE4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D9D"/>
    <w:rPr>
      <w:rFonts w:ascii="Segoe UI" w:hAnsi="Segoe UI" w:cs="Segoe UI"/>
      <w:sz w:val="18"/>
      <w:szCs w:val="18"/>
    </w:rPr>
  </w:style>
  <w:style w:type="character" w:styleId="Hyperlink">
    <w:name w:val="Hyperlink"/>
    <w:basedOn w:val="DefaultParagraphFont"/>
    <w:uiPriority w:val="99"/>
    <w:unhideWhenUsed/>
    <w:rsid w:val="00EE4D9D"/>
    <w:rPr>
      <w:color w:val="0563C1" w:themeColor="hyperlink"/>
      <w:u w:val="single"/>
    </w:rPr>
  </w:style>
  <w:style w:type="character" w:customStyle="1" w:styleId="UnresolvedMention1">
    <w:name w:val="Unresolved Mention1"/>
    <w:basedOn w:val="DefaultParagraphFont"/>
    <w:uiPriority w:val="99"/>
    <w:rsid w:val="00FA6E0A"/>
    <w:rPr>
      <w:color w:val="808080"/>
      <w:shd w:val="clear" w:color="auto" w:fill="E6E6E6"/>
    </w:rPr>
  </w:style>
  <w:style w:type="character" w:styleId="FollowedHyperlink">
    <w:name w:val="FollowedHyperlink"/>
    <w:basedOn w:val="DefaultParagraphFont"/>
    <w:uiPriority w:val="99"/>
    <w:semiHidden/>
    <w:unhideWhenUsed/>
    <w:rsid w:val="00DD76F5"/>
    <w:rPr>
      <w:color w:val="954F72" w:themeColor="followedHyperlink"/>
      <w:u w:val="single"/>
    </w:rPr>
  </w:style>
  <w:style w:type="paragraph" w:styleId="Header">
    <w:name w:val="header"/>
    <w:basedOn w:val="Normal"/>
    <w:link w:val="HeaderChar"/>
    <w:uiPriority w:val="99"/>
    <w:unhideWhenUsed/>
    <w:rsid w:val="0072319B"/>
    <w:pPr>
      <w:tabs>
        <w:tab w:val="center" w:pos="4680"/>
        <w:tab w:val="right" w:pos="9360"/>
      </w:tabs>
    </w:pPr>
  </w:style>
  <w:style w:type="character" w:customStyle="1" w:styleId="HeaderChar">
    <w:name w:val="Header Char"/>
    <w:basedOn w:val="DefaultParagraphFont"/>
    <w:link w:val="Header"/>
    <w:uiPriority w:val="99"/>
    <w:rsid w:val="0072319B"/>
  </w:style>
  <w:style w:type="paragraph" w:styleId="Footer">
    <w:name w:val="footer"/>
    <w:basedOn w:val="Normal"/>
    <w:link w:val="FooterChar"/>
    <w:uiPriority w:val="99"/>
    <w:unhideWhenUsed/>
    <w:rsid w:val="0072319B"/>
    <w:pPr>
      <w:tabs>
        <w:tab w:val="center" w:pos="4680"/>
        <w:tab w:val="right" w:pos="9360"/>
      </w:tabs>
    </w:pPr>
  </w:style>
  <w:style w:type="character" w:customStyle="1" w:styleId="FooterChar">
    <w:name w:val="Footer Char"/>
    <w:basedOn w:val="DefaultParagraphFont"/>
    <w:link w:val="Footer"/>
    <w:uiPriority w:val="99"/>
    <w:rsid w:val="0072319B"/>
  </w:style>
  <w:style w:type="paragraph" w:styleId="BodyText">
    <w:name w:val="Body Text"/>
    <w:basedOn w:val="Normal"/>
    <w:link w:val="BodyTextChar"/>
    <w:uiPriority w:val="99"/>
    <w:qFormat/>
    <w:rsid w:val="00F22972"/>
    <w:pPr>
      <w:spacing w:after="240"/>
      <w:ind w:firstLine="720"/>
    </w:pPr>
    <w:rPr>
      <w:rFonts w:ascii="Times New Roman" w:hAnsi="Times New Roman"/>
    </w:rPr>
  </w:style>
  <w:style w:type="character" w:customStyle="1" w:styleId="BodyTextChar">
    <w:name w:val="Body Text Char"/>
    <w:basedOn w:val="DefaultParagraphFont"/>
    <w:link w:val="BodyText"/>
    <w:uiPriority w:val="99"/>
    <w:rsid w:val="00F22972"/>
    <w:rPr>
      <w:rFonts w:ascii="Times New Roman" w:hAnsi="Times New Roman"/>
    </w:rPr>
  </w:style>
  <w:style w:type="paragraph" w:styleId="ListParagraph">
    <w:name w:val="List Paragraph"/>
    <w:basedOn w:val="Normal"/>
    <w:uiPriority w:val="34"/>
    <w:qFormat/>
    <w:rsid w:val="008F03BE"/>
    <w:pPr>
      <w:ind w:left="720"/>
      <w:contextualSpacing/>
    </w:pPr>
  </w:style>
  <w:style w:type="character" w:styleId="UnresolvedMention">
    <w:name w:val="Unresolved Mention"/>
    <w:basedOn w:val="DefaultParagraphFont"/>
    <w:uiPriority w:val="99"/>
    <w:rsid w:val="002C2071"/>
    <w:rPr>
      <w:color w:val="808080"/>
      <w:shd w:val="clear" w:color="auto" w:fill="E6E6E6"/>
    </w:rPr>
  </w:style>
  <w:style w:type="character" w:styleId="Strong">
    <w:name w:val="Strong"/>
    <w:basedOn w:val="DefaultParagraphFont"/>
    <w:uiPriority w:val="22"/>
    <w:qFormat/>
    <w:rsid w:val="00F55314"/>
    <w:rPr>
      <w:b/>
      <w:bCs/>
    </w:rPr>
  </w:style>
  <w:style w:type="character" w:customStyle="1" w:styleId="apple-converted-space">
    <w:name w:val="apple-converted-space"/>
    <w:basedOn w:val="DefaultParagraphFont"/>
    <w:rsid w:val="00F5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5420">
      <w:bodyDiv w:val="1"/>
      <w:marLeft w:val="0"/>
      <w:marRight w:val="0"/>
      <w:marTop w:val="0"/>
      <w:marBottom w:val="0"/>
      <w:divBdr>
        <w:top w:val="none" w:sz="0" w:space="0" w:color="auto"/>
        <w:left w:val="none" w:sz="0" w:space="0" w:color="auto"/>
        <w:bottom w:val="none" w:sz="0" w:space="0" w:color="auto"/>
        <w:right w:val="none" w:sz="0" w:space="0" w:color="auto"/>
      </w:divBdr>
    </w:div>
    <w:div w:id="1646467056">
      <w:bodyDiv w:val="1"/>
      <w:marLeft w:val="0"/>
      <w:marRight w:val="0"/>
      <w:marTop w:val="0"/>
      <w:marBottom w:val="0"/>
      <w:divBdr>
        <w:top w:val="none" w:sz="0" w:space="0" w:color="auto"/>
        <w:left w:val="none" w:sz="0" w:space="0" w:color="auto"/>
        <w:bottom w:val="none" w:sz="0" w:space="0" w:color="auto"/>
        <w:right w:val="none" w:sz="0" w:space="0" w:color="auto"/>
      </w:divBdr>
    </w:div>
    <w:div w:id="1714038687">
      <w:bodyDiv w:val="1"/>
      <w:marLeft w:val="0"/>
      <w:marRight w:val="0"/>
      <w:marTop w:val="0"/>
      <w:marBottom w:val="0"/>
      <w:divBdr>
        <w:top w:val="none" w:sz="0" w:space="0" w:color="auto"/>
        <w:left w:val="none" w:sz="0" w:space="0" w:color="auto"/>
        <w:bottom w:val="none" w:sz="0" w:space="0" w:color="auto"/>
        <w:right w:val="none" w:sz="0" w:space="0" w:color="auto"/>
      </w:divBdr>
    </w:div>
    <w:div w:id="1756439386">
      <w:bodyDiv w:val="1"/>
      <w:marLeft w:val="0"/>
      <w:marRight w:val="0"/>
      <w:marTop w:val="0"/>
      <w:marBottom w:val="0"/>
      <w:divBdr>
        <w:top w:val="none" w:sz="0" w:space="0" w:color="auto"/>
        <w:left w:val="none" w:sz="0" w:space="0" w:color="auto"/>
        <w:bottom w:val="none" w:sz="0" w:space="0" w:color="auto"/>
        <w:right w:val="none" w:sz="0" w:space="0" w:color="auto"/>
      </w:divBdr>
    </w:div>
    <w:div w:id="1832477512">
      <w:bodyDiv w:val="1"/>
      <w:marLeft w:val="0"/>
      <w:marRight w:val="0"/>
      <w:marTop w:val="0"/>
      <w:marBottom w:val="0"/>
      <w:divBdr>
        <w:top w:val="none" w:sz="0" w:space="0" w:color="auto"/>
        <w:left w:val="none" w:sz="0" w:space="0" w:color="auto"/>
        <w:bottom w:val="none" w:sz="0" w:space="0" w:color="auto"/>
        <w:right w:val="none" w:sz="0" w:space="0" w:color="auto"/>
      </w:divBdr>
    </w:div>
    <w:div w:id="18548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levy@myeloma.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CancerCare4All?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ngress.gov/bill/115th-congress/house-bill/140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2cancercar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914CDC952E642BE9CA98C7B2CE076" ma:contentTypeVersion="7" ma:contentTypeDescription="Create a new document." ma:contentTypeScope="" ma:versionID="66fdf51cdca676b110696fbd2291ac86">
  <xsd:schema xmlns:xsd="http://www.w3.org/2001/XMLSchema" xmlns:xs="http://www.w3.org/2001/XMLSchema" xmlns:p="http://schemas.microsoft.com/office/2006/metadata/properties" xmlns:ns2="34de2ab4-8b2f-43c7-9710-68c0e8458f7b" xmlns:ns3="f84c5157-11d0-4212-a296-9497b18280be" targetNamespace="http://schemas.microsoft.com/office/2006/metadata/properties" ma:root="true" ma:fieldsID="92917615904104e5cba64958c25b5049" ns2:_="" ns3:_="">
    <xsd:import namespace="34de2ab4-8b2f-43c7-9710-68c0e8458f7b"/>
    <xsd:import namespace="f84c5157-11d0-4212-a296-9497b18280b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e2ab4-8b2f-43c7-9710-68c0e8458f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c5157-11d0-4212-a296-9497b18280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A7C6-C250-485C-A440-629B4F19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e2ab4-8b2f-43c7-9710-68c0e8458f7b"/>
    <ds:schemaRef ds:uri="f84c5157-11d0-4212-a296-9497b182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CE494-F835-49C5-AB19-B55BD3BB431C}">
  <ds:schemaRefs>
    <ds:schemaRef ds:uri="http://schemas.microsoft.com/sharepoint/v3/contenttype/forms"/>
  </ds:schemaRefs>
</ds:datastoreItem>
</file>

<file path=customXml/itemProps3.xml><?xml version="1.0" encoding="utf-8"?>
<ds:datastoreItem xmlns:ds="http://schemas.openxmlformats.org/officeDocument/2006/customXml" ds:itemID="{F4019D80-075F-4C39-847B-57D39E246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C388D0-EDFB-CC46-91FE-21CF893A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O'Connor</dc:creator>
  <cp:keywords/>
  <dc:description/>
  <cp:lastModifiedBy>Jennifer Daly</cp:lastModifiedBy>
  <cp:revision>2</cp:revision>
  <cp:lastPrinted>2018-02-26T03:05:00Z</cp:lastPrinted>
  <dcterms:created xsi:type="dcterms:W3CDTF">2018-03-07T13:30:00Z</dcterms:created>
  <dcterms:modified xsi:type="dcterms:W3CDTF">2018-03-07T13:30:00Z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0x010100442914CDC952E642BE9CA98C7B2CE076</vt:lpwstr>
  </property>
</Properties>
</file>